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7C0" w:rsidRPr="00F53833" w:rsidRDefault="003C47C0" w:rsidP="003C47C0">
      <w:pPr>
        <w:rPr>
          <w:b/>
          <w:color w:val="000099"/>
          <w:sz w:val="32"/>
          <w:szCs w:val="32"/>
        </w:rPr>
      </w:pPr>
      <w:bookmarkStart w:id="0" w:name="_GoBack"/>
      <w:bookmarkEnd w:id="0"/>
      <w:r>
        <w:rPr>
          <w:b/>
          <w:noProof/>
          <w:color w:val="000099"/>
          <w:sz w:val="32"/>
          <w:szCs w:val="32"/>
          <w:lang w:val="de-CH" w:eastAsia="de-CH"/>
        </w:rPr>
        <w:drawing>
          <wp:anchor distT="0" distB="0" distL="114300" distR="114300" simplePos="0" relativeHeight="251659264" behindDoc="0" locked="0" layoutInCell="1" allowOverlap="1" wp14:anchorId="7E20E9C8" wp14:editId="4FB5A67A">
            <wp:simplePos x="0" y="0"/>
            <wp:positionH relativeFrom="column">
              <wp:posOffset>4495800</wp:posOffset>
            </wp:positionH>
            <wp:positionV relativeFrom="paragraph">
              <wp:posOffset>0</wp:posOffset>
            </wp:positionV>
            <wp:extent cx="1076325" cy="1254760"/>
            <wp:effectExtent l="0" t="0" r="9525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44BW - Cop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254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3833">
        <w:rPr>
          <w:b/>
          <w:color w:val="000099"/>
          <w:sz w:val="32"/>
          <w:szCs w:val="32"/>
        </w:rPr>
        <w:t>Bill Marsh</w:t>
      </w:r>
    </w:p>
    <w:p w:rsidR="003C47C0" w:rsidRDefault="003C47C0" w:rsidP="003C47C0">
      <w:pPr>
        <w:rPr>
          <w:b/>
          <w:color w:val="000099"/>
          <w:sz w:val="32"/>
          <w:szCs w:val="32"/>
        </w:rPr>
      </w:pPr>
      <w:r>
        <w:rPr>
          <w:b/>
          <w:color w:val="000099"/>
          <w:sz w:val="32"/>
          <w:szCs w:val="32"/>
        </w:rPr>
        <w:t>Outline Profile</w:t>
      </w:r>
    </w:p>
    <w:p w:rsidR="003C47C0" w:rsidRDefault="003C47C0" w:rsidP="003C47C0">
      <w:pPr>
        <w:rPr>
          <w:b/>
          <w:color w:val="000099"/>
          <w:sz w:val="32"/>
          <w:szCs w:val="32"/>
        </w:rPr>
      </w:pPr>
    </w:p>
    <w:p w:rsidR="003C47C0" w:rsidRPr="00F53833" w:rsidRDefault="003C47C0" w:rsidP="003C47C0">
      <w:pPr>
        <w:rPr>
          <w:b/>
          <w:color w:val="000099"/>
          <w:sz w:val="32"/>
          <w:szCs w:val="32"/>
        </w:rPr>
      </w:pPr>
    </w:p>
    <w:p w:rsidR="003C47C0" w:rsidRDefault="003C47C0" w:rsidP="003C47C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Formerly a corporate lawyer, Bill</w:t>
      </w:r>
      <w:r w:rsidRPr="00DE0224">
        <w:rPr>
          <w:sz w:val="24"/>
          <w:szCs w:val="24"/>
        </w:rPr>
        <w:t xml:space="preserve"> has mediated full-time since 1991 in a wide range of disputes and conflicts </w:t>
      </w:r>
      <w:r>
        <w:rPr>
          <w:sz w:val="24"/>
          <w:szCs w:val="24"/>
        </w:rPr>
        <w:t xml:space="preserve">involving </w:t>
      </w:r>
      <w:r w:rsidRPr="00DE0224">
        <w:rPr>
          <w:sz w:val="24"/>
          <w:szCs w:val="24"/>
        </w:rPr>
        <w:t xml:space="preserve">governments, </w:t>
      </w:r>
      <w:r>
        <w:rPr>
          <w:sz w:val="24"/>
          <w:szCs w:val="24"/>
        </w:rPr>
        <w:t>businesses</w:t>
      </w:r>
      <w:r w:rsidRPr="00DE022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factions, pressure groups and individuals from over 50 countries, and covering commercial, religious, ethnic and political conflicts. </w:t>
      </w:r>
    </w:p>
    <w:p w:rsidR="003C47C0" w:rsidRDefault="003C47C0" w:rsidP="003C47C0">
      <w:pPr>
        <w:spacing w:after="0" w:line="240" w:lineRule="auto"/>
        <w:jc w:val="both"/>
        <w:rPr>
          <w:sz w:val="24"/>
          <w:szCs w:val="24"/>
        </w:rPr>
      </w:pPr>
    </w:p>
    <w:p w:rsidR="003C47C0" w:rsidRDefault="003C47C0" w:rsidP="003C47C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He has served as adviser on mediation/conflict resolution to </w:t>
      </w:r>
      <w:r w:rsidR="0066590B">
        <w:rPr>
          <w:sz w:val="24"/>
          <w:szCs w:val="24"/>
        </w:rPr>
        <w:t>many</w:t>
      </w:r>
      <w:r>
        <w:rPr>
          <w:sz w:val="24"/>
          <w:szCs w:val="24"/>
        </w:rPr>
        <w:t xml:space="preserve"> governments (</w:t>
      </w:r>
      <w:proofErr w:type="spellStart"/>
      <w:r>
        <w:rPr>
          <w:sz w:val="24"/>
          <w:szCs w:val="24"/>
        </w:rPr>
        <w:t>eg</w:t>
      </w:r>
      <w:proofErr w:type="spellEnd"/>
      <w:r>
        <w:rPr>
          <w:sz w:val="24"/>
          <w:szCs w:val="24"/>
        </w:rPr>
        <w:t xml:space="preserve"> Russia, </w:t>
      </w:r>
      <w:r w:rsidR="0066590B">
        <w:rPr>
          <w:sz w:val="24"/>
          <w:szCs w:val="24"/>
        </w:rPr>
        <w:t xml:space="preserve">Ukraine, </w:t>
      </w:r>
      <w:r>
        <w:rPr>
          <w:sz w:val="24"/>
          <w:szCs w:val="24"/>
        </w:rPr>
        <w:t>Turkey, Romania, Bulgaria, Slovakia) and public institutions (</w:t>
      </w:r>
      <w:proofErr w:type="spellStart"/>
      <w:r>
        <w:rPr>
          <w:sz w:val="24"/>
          <w:szCs w:val="24"/>
        </w:rPr>
        <w:t>eg</w:t>
      </w:r>
      <w:proofErr w:type="spellEnd"/>
      <w:r>
        <w:rPr>
          <w:sz w:val="24"/>
          <w:szCs w:val="24"/>
        </w:rPr>
        <w:t xml:space="preserve"> UN, EU Commission, IFC/World Bank), and trains and mentors mediators from around the world. He serves as Special Adviser on Reconciliation to the Archbishop of Canterbury, and </w:t>
      </w:r>
      <w:r w:rsidR="0066590B">
        <w:rPr>
          <w:sz w:val="24"/>
          <w:szCs w:val="24"/>
        </w:rPr>
        <w:t>last</w:t>
      </w:r>
      <w:r>
        <w:rPr>
          <w:sz w:val="24"/>
          <w:szCs w:val="24"/>
        </w:rPr>
        <w:t xml:space="preserve"> year received the Archbishop’s inaugural award for outstanding services to reconciliation.  He is on the</w:t>
      </w:r>
      <w:r w:rsidRPr="00612A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Advisory Board of the </w:t>
      </w:r>
      <w:r w:rsidRPr="00AD6D56">
        <w:rPr>
          <w:i/>
          <w:sz w:val="24"/>
          <w:szCs w:val="24"/>
        </w:rPr>
        <w:t>All Party Parliamentary Group on Conflict Issues</w:t>
      </w:r>
      <w:r>
        <w:rPr>
          <w:sz w:val="24"/>
          <w:szCs w:val="24"/>
        </w:rPr>
        <w:t xml:space="preserve"> in the UK Parliament. </w:t>
      </w:r>
    </w:p>
    <w:p w:rsidR="003C47C0" w:rsidRDefault="003C47C0" w:rsidP="003C47C0">
      <w:pPr>
        <w:spacing w:after="0" w:line="240" w:lineRule="auto"/>
        <w:jc w:val="both"/>
        <w:rPr>
          <w:sz w:val="24"/>
          <w:szCs w:val="24"/>
        </w:rPr>
      </w:pPr>
    </w:p>
    <w:p w:rsidR="003C47C0" w:rsidRPr="009F7D24" w:rsidRDefault="003C47C0" w:rsidP="003C47C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He has been independently ranked every year as one of the UK’s top commercial mediators, and was ranked “Global Mediator of the Year 2014-15” by Who’s Who Legal.</w:t>
      </w:r>
    </w:p>
    <w:p w:rsidR="003C47C0" w:rsidRDefault="003C47C0" w:rsidP="003C47C0">
      <w:pPr>
        <w:spacing w:after="0" w:line="240" w:lineRule="auto"/>
        <w:jc w:val="both"/>
        <w:rPr>
          <w:sz w:val="24"/>
          <w:szCs w:val="24"/>
        </w:rPr>
      </w:pPr>
    </w:p>
    <w:p w:rsidR="003C47C0" w:rsidRPr="00DE0224" w:rsidRDefault="003C47C0" w:rsidP="003C47C0">
      <w:pPr>
        <w:spacing w:after="0" w:line="240" w:lineRule="auto"/>
        <w:jc w:val="both"/>
        <w:rPr>
          <w:sz w:val="24"/>
          <w:szCs w:val="24"/>
        </w:rPr>
      </w:pPr>
    </w:p>
    <w:p w:rsidR="003C47C0" w:rsidRDefault="003C47C0" w:rsidP="003C47C0"/>
    <w:p w:rsidR="00FD2F0C" w:rsidRDefault="003975B2"/>
    <w:sectPr w:rsidR="00FD2F0C" w:rsidSect="004E4AA5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5B2" w:rsidRDefault="003975B2">
      <w:pPr>
        <w:spacing w:after="0" w:line="240" w:lineRule="auto"/>
      </w:pPr>
      <w:r>
        <w:separator/>
      </w:r>
    </w:p>
  </w:endnote>
  <w:endnote w:type="continuationSeparator" w:id="0">
    <w:p w:rsidR="003975B2" w:rsidRDefault="00397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423" w:rsidRPr="00F53833" w:rsidRDefault="003975B2">
    <w:pPr>
      <w:pStyle w:val="Footer"/>
      <w:rPr>
        <w:b/>
        <w:color w:val="0000CC"/>
        <w:sz w:val="18"/>
        <w:szCs w:val="18"/>
      </w:rPr>
    </w:pPr>
  </w:p>
  <w:p w:rsidR="00C17423" w:rsidRPr="00F53833" w:rsidRDefault="003C47C0">
    <w:pPr>
      <w:pStyle w:val="Footer"/>
      <w:pBdr>
        <w:top w:val="single" w:sz="6" w:space="1" w:color="auto"/>
        <w:bottom w:val="single" w:sz="6" w:space="1" w:color="auto"/>
      </w:pBdr>
      <w:rPr>
        <w:b/>
        <w:color w:val="000099"/>
        <w:sz w:val="18"/>
        <w:szCs w:val="18"/>
      </w:rPr>
    </w:pPr>
    <w:r w:rsidRPr="00F53833">
      <w:rPr>
        <w:b/>
        <w:color w:val="000099"/>
        <w:sz w:val="18"/>
        <w:szCs w:val="18"/>
      </w:rPr>
      <w:t xml:space="preserve">Bill Marsh, Outline </w:t>
    </w:r>
    <w:r>
      <w:rPr>
        <w:b/>
        <w:color w:val="000099"/>
        <w:sz w:val="18"/>
        <w:szCs w:val="18"/>
      </w:rPr>
      <w:t>Profile</w:t>
    </w:r>
    <w:r>
      <w:rPr>
        <w:b/>
        <w:color w:val="000099"/>
        <w:sz w:val="18"/>
        <w:szCs w:val="18"/>
      </w:rPr>
      <w:tab/>
    </w:r>
    <w:r>
      <w:rPr>
        <w:b/>
        <w:color w:val="000099"/>
        <w:sz w:val="18"/>
        <w:szCs w:val="18"/>
      </w:rPr>
      <w:tab/>
      <w:t>2013</w:t>
    </w:r>
  </w:p>
  <w:p w:rsidR="00C17423" w:rsidRPr="00F53833" w:rsidRDefault="003975B2">
    <w:pPr>
      <w:pStyle w:val="Footer"/>
      <w:rPr>
        <w:b/>
        <w:color w:val="0000CC"/>
        <w:sz w:val="18"/>
        <w:szCs w:val="18"/>
      </w:rPr>
    </w:pPr>
  </w:p>
  <w:p w:rsidR="00C17423" w:rsidRPr="00F53833" w:rsidRDefault="003975B2">
    <w:pPr>
      <w:pStyle w:val="Footer"/>
      <w:rPr>
        <w:b/>
        <w:color w:val="0000C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5B2" w:rsidRDefault="003975B2">
      <w:pPr>
        <w:spacing w:after="0" w:line="240" w:lineRule="auto"/>
      </w:pPr>
      <w:r>
        <w:separator/>
      </w:r>
    </w:p>
  </w:footnote>
  <w:footnote w:type="continuationSeparator" w:id="0">
    <w:p w:rsidR="003975B2" w:rsidRDefault="003975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7C0"/>
    <w:rsid w:val="003975B2"/>
    <w:rsid w:val="003C47C0"/>
    <w:rsid w:val="004F02C2"/>
    <w:rsid w:val="0066590B"/>
    <w:rsid w:val="00882797"/>
    <w:rsid w:val="00AF0FE7"/>
    <w:rsid w:val="00D415AF"/>
    <w:rsid w:val="00E5073B"/>
    <w:rsid w:val="00EA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98D8351-1E4D-46E3-BCC2-E79B1A273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7C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C47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Marsh</dc:creator>
  <cp:keywords/>
  <dc:description/>
  <cp:lastModifiedBy>Danielle Furgler</cp:lastModifiedBy>
  <cp:revision>2</cp:revision>
  <dcterms:created xsi:type="dcterms:W3CDTF">2017-04-10T14:51:00Z</dcterms:created>
  <dcterms:modified xsi:type="dcterms:W3CDTF">2017-04-10T14:51:00Z</dcterms:modified>
</cp:coreProperties>
</file>